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76A" w:rsidRPr="00C34251" w:rsidRDefault="0048576A" w:rsidP="0048576A">
      <w:pPr>
        <w:jc w:val="center"/>
        <w:rPr>
          <w:rFonts w:asciiTheme="majorHAnsi" w:hAnsiTheme="majorHAnsi" w:cs="Arial"/>
          <w:b/>
          <w:color w:val="000000"/>
        </w:rPr>
      </w:pPr>
      <w:r w:rsidRPr="00C34251">
        <w:rPr>
          <w:rFonts w:asciiTheme="majorHAnsi" w:hAnsiTheme="majorHAnsi" w:cs="Arial"/>
          <w:b/>
          <w:color w:val="000000"/>
        </w:rPr>
        <w:t>PRACTICING ARGUMENTS BASED IN TEXT</w:t>
      </w:r>
    </w:p>
    <w:p w:rsidR="0048576A" w:rsidRPr="00C34251" w:rsidRDefault="0048576A" w:rsidP="0048576A">
      <w:pPr>
        <w:jc w:val="center"/>
        <w:rPr>
          <w:rFonts w:asciiTheme="majorHAnsi" w:hAnsiTheme="majorHAnsi" w:cs="Arial"/>
          <w:color w:val="000000"/>
        </w:rPr>
      </w:pPr>
      <w:r w:rsidRPr="00C34251">
        <w:rPr>
          <w:rFonts w:asciiTheme="majorHAnsi" w:hAnsiTheme="majorHAnsi" w:cs="Arial"/>
          <w:color w:val="000000"/>
        </w:rPr>
        <w:t>I3 CRWP: Mid-Year Partnership Meeting</w:t>
      </w:r>
    </w:p>
    <w:p w:rsidR="0048576A" w:rsidRPr="00C34251" w:rsidRDefault="0048576A" w:rsidP="0048576A">
      <w:pPr>
        <w:jc w:val="center"/>
        <w:rPr>
          <w:rFonts w:asciiTheme="majorHAnsi" w:hAnsiTheme="majorHAnsi" w:cs="Arial"/>
          <w:color w:val="000000"/>
        </w:rPr>
      </w:pPr>
      <w:r w:rsidRPr="00C34251">
        <w:rPr>
          <w:rFonts w:asciiTheme="majorHAnsi" w:hAnsiTheme="majorHAnsi" w:cs="Arial"/>
          <w:color w:val="000000"/>
        </w:rPr>
        <w:t>February 1, 2014</w:t>
      </w:r>
    </w:p>
    <w:p w:rsidR="0048576A" w:rsidRPr="00C34251" w:rsidRDefault="0048576A" w:rsidP="0048576A">
      <w:pPr>
        <w:jc w:val="center"/>
        <w:rPr>
          <w:rFonts w:asciiTheme="majorHAnsi" w:hAnsiTheme="majorHAnsi" w:cs="Arial"/>
          <w:color w:val="000000"/>
        </w:rPr>
      </w:pPr>
      <w:r w:rsidRPr="00C34251">
        <w:rPr>
          <w:rFonts w:asciiTheme="majorHAnsi" w:hAnsiTheme="majorHAnsi" w:cs="Arial"/>
          <w:color w:val="000000"/>
        </w:rPr>
        <w:t>10:15 – 12:00</w:t>
      </w:r>
    </w:p>
    <w:p w:rsidR="0048576A" w:rsidRDefault="0048576A" w:rsidP="0048576A">
      <w:pPr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 w:rsidRPr="00C34251">
        <w:rPr>
          <w:rFonts w:asciiTheme="majorHAnsi" w:hAnsiTheme="majorHAnsi" w:cs="Arial"/>
          <w:b/>
          <w:color w:val="000000"/>
        </w:rPr>
        <w:t xml:space="preserve">INTRODUCTION </w:t>
      </w:r>
    </w:p>
    <w:p w:rsidR="0048576A" w:rsidRPr="00C34251" w:rsidRDefault="0048576A" w:rsidP="0048576A">
      <w:pPr>
        <w:ind w:left="1080"/>
        <w:rPr>
          <w:rFonts w:asciiTheme="majorHAnsi" w:hAnsiTheme="majorHAnsi" w:cs="Arial"/>
          <w:color w:val="000000"/>
        </w:rPr>
      </w:pPr>
      <w:r w:rsidRPr="00C34251">
        <w:rPr>
          <w:rFonts w:asciiTheme="majorHAnsi" w:hAnsiTheme="majorHAnsi" w:cs="Arial"/>
          <w:color w:val="000000"/>
        </w:rPr>
        <w:t>Beth Rimer – rimerba@miamioh.edu</w:t>
      </w:r>
    </w:p>
    <w:p w:rsidR="0048576A" w:rsidRPr="00C34251" w:rsidRDefault="0048576A" w:rsidP="0048576A">
      <w:pPr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 w:rsidRPr="00C34251">
        <w:rPr>
          <w:rFonts w:asciiTheme="majorHAnsi" w:hAnsiTheme="majorHAnsi" w:cs="Arial"/>
          <w:b/>
          <w:color w:val="000000"/>
        </w:rPr>
        <w:t>OPENING WRITING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Writing Sprints:  Quick writing practice (30 seconds to 1 minutes) to build fluency and get ideas started.  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Topics:  (Based on the articles we will use later.)</w:t>
      </w:r>
    </w:p>
    <w:p w:rsidR="0048576A" w:rsidRPr="0048576A" w:rsidRDefault="0048576A" w:rsidP="0048576A">
      <w:pPr>
        <w:pStyle w:val="ListParagraph"/>
        <w:numPr>
          <w:ilvl w:val="0"/>
          <w:numId w:val="2"/>
        </w:numPr>
        <w:rPr>
          <w:rFonts w:asciiTheme="majorHAnsi" w:hAnsiTheme="majorHAnsi" w:cs="Arial"/>
          <w:color w:val="000000"/>
        </w:rPr>
      </w:pPr>
      <w:r w:rsidRPr="0048576A">
        <w:rPr>
          <w:rFonts w:asciiTheme="majorHAnsi" w:hAnsiTheme="majorHAnsi" w:cs="Arial"/>
          <w:color w:val="000000"/>
        </w:rPr>
        <w:t>Should boys and girls learn together?</w:t>
      </w:r>
    </w:p>
    <w:p w:rsidR="0048576A" w:rsidRDefault="0048576A" w:rsidP="0048576A">
      <w:pPr>
        <w:pStyle w:val="ListParagraph"/>
        <w:numPr>
          <w:ilvl w:val="0"/>
          <w:numId w:val="2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Should kids be rewarded for chores?</w:t>
      </w:r>
    </w:p>
    <w:p w:rsidR="0048576A" w:rsidRDefault="0048576A" w:rsidP="0048576A">
      <w:pPr>
        <w:pStyle w:val="ListParagraph"/>
        <w:numPr>
          <w:ilvl w:val="0"/>
          <w:numId w:val="2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Should </w:t>
      </w:r>
      <w:proofErr w:type="spellStart"/>
      <w:r>
        <w:rPr>
          <w:rFonts w:asciiTheme="majorHAnsi" w:hAnsiTheme="majorHAnsi" w:cs="Arial"/>
          <w:color w:val="000000"/>
        </w:rPr>
        <w:t>dodgeball</w:t>
      </w:r>
      <w:proofErr w:type="spellEnd"/>
      <w:r>
        <w:rPr>
          <w:rFonts w:asciiTheme="majorHAnsi" w:hAnsiTheme="majorHAnsi" w:cs="Arial"/>
          <w:color w:val="000000"/>
        </w:rPr>
        <w:t xml:space="preserve"> be banned in school?</w:t>
      </w:r>
    </w:p>
    <w:p w:rsidR="0048576A" w:rsidRDefault="0048576A" w:rsidP="0048576A">
      <w:pPr>
        <w:pStyle w:val="ListParagraph"/>
        <w:numPr>
          <w:ilvl w:val="0"/>
          <w:numId w:val="2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Should doctors work to keep people living longer through old age?</w:t>
      </w:r>
    </w:p>
    <w:p w:rsidR="0048576A" w:rsidRDefault="0048576A" w:rsidP="0048576A">
      <w:pPr>
        <w:pStyle w:val="ListParagraph"/>
        <w:numPr>
          <w:ilvl w:val="0"/>
          <w:numId w:val="2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Should kids younger than 14 play contact sports?</w:t>
      </w:r>
    </w:p>
    <w:p w:rsidR="0048576A" w:rsidRPr="0048576A" w:rsidRDefault="0048576A" w:rsidP="0048576A">
      <w:pPr>
        <w:pStyle w:val="ListParagraph"/>
        <w:ind w:left="166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…</w:t>
      </w:r>
    </w:p>
    <w:p w:rsidR="0048576A" w:rsidRPr="00B171B4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rPr>
          <w:rFonts w:asciiTheme="majorHAnsi" w:hAnsiTheme="majorHAnsi" w:cs="Arial"/>
          <w:b/>
          <w:color w:val="000000"/>
        </w:rPr>
      </w:pPr>
    </w:p>
    <w:p w:rsidR="0048576A" w:rsidRPr="00C34251" w:rsidRDefault="0048576A" w:rsidP="0048576A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 w:rsidRPr="00C34251">
        <w:rPr>
          <w:rFonts w:asciiTheme="majorHAnsi" w:hAnsiTheme="majorHAnsi" w:cs="Arial"/>
          <w:b/>
          <w:color w:val="000000"/>
        </w:rPr>
        <w:t>GOAL OF SESSION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 w:rsidRPr="00C34251">
        <w:rPr>
          <w:rFonts w:asciiTheme="majorHAnsi" w:hAnsiTheme="majorHAnsi" w:cs="Arial"/>
          <w:color w:val="000000"/>
        </w:rPr>
        <w:t>To provide and practice strategies for practicing arguments based in text with students</w:t>
      </w:r>
    </w:p>
    <w:p w:rsidR="0048576A" w:rsidRDefault="0048576A" w:rsidP="0048576A">
      <w:pPr>
        <w:ind w:left="720" w:firstLine="720"/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ind w:left="1080"/>
        <w:rPr>
          <w:rFonts w:asciiTheme="majorHAnsi" w:hAnsiTheme="majorHAnsi"/>
        </w:rPr>
      </w:pPr>
      <w:r w:rsidRPr="0048576A">
        <w:rPr>
          <w:rFonts w:asciiTheme="majorHAnsi" w:hAnsiTheme="majorHAnsi" w:cs="Arial"/>
          <w:color w:val="000000"/>
        </w:rPr>
        <w:t>Rationale: The number of skills we want students to do well when writing arguments</w:t>
      </w:r>
      <w:r>
        <w:rPr>
          <w:rFonts w:asciiTheme="majorHAnsi" w:hAnsiTheme="majorHAnsi" w:cs="Arial"/>
          <w:color w:val="000000"/>
        </w:rPr>
        <w:t xml:space="preserve"> based in text</w:t>
      </w:r>
      <w:r w:rsidRPr="0048576A">
        <w:rPr>
          <w:rFonts w:asciiTheme="majorHAnsi" w:hAnsiTheme="majorHAnsi" w:cs="Arial"/>
          <w:color w:val="000000"/>
        </w:rPr>
        <w:t xml:space="preserve"> (* </w:t>
      </w:r>
      <w:r>
        <w:rPr>
          <w:rFonts w:asciiTheme="majorHAnsi" w:hAnsiTheme="majorHAnsi" w:cs="Arial"/>
          <w:color w:val="000000"/>
        </w:rPr>
        <w:t>Make a claim,</w:t>
      </w:r>
      <w:r w:rsidRPr="0048576A">
        <w:rPr>
          <w:rFonts w:asciiTheme="majorHAnsi" w:hAnsiTheme="majorHAnsi" w:cs="Arial"/>
          <w:color w:val="000000"/>
        </w:rPr>
        <w:t xml:space="preserve"> Read the article and understand key points</w:t>
      </w:r>
      <w:r>
        <w:rPr>
          <w:rFonts w:asciiTheme="majorHAnsi" w:hAnsiTheme="majorHAnsi" w:cs="Arial"/>
          <w:color w:val="000000"/>
        </w:rPr>
        <w:t xml:space="preserve">, </w:t>
      </w:r>
      <w:r w:rsidRPr="0048576A">
        <w:rPr>
          <w:rFonts w:asciiTheme="majorHAnsi" w:hAnsiTheme="majorHAnsi" w:cs="Arial"/>
          <w:color w:val="000000"/>
        </w:rPr>
        <w:t>Pul</w:t>
      </w:r>
      <w:r>
        <w:rPr>
          <w:rFonts w:asciiTheme="majorHAnsi" w:hAnsiTheme="majorHAnsi" w:cs="Arial"/>
          <w:color w:val="000000"/>
        </w:rPr>
        <w:t xml:space="preserve">l out lines that seem important, </w:t>
      </w:r>
      <w:r w:rsidRPr="0048576A">
        <w:rPr>
          <w:rFonts w:asciiTheme="majorHAnsi" w:hAnsiTheme="majorHAnsi" w:cs="Arial"/>
          <w:color w:val="000000"/>
        </w:rPr>
        <w:t>Add source material to their writing</w:t>
      </w:r>
      <w:r>
        <w:rPr>
          <w:rFonts w:asciiTheme="majorHAnsi" w:hAnsiTheme="majorHAnsi" w:cs="Arial"/>
          <w:color w:val="000000"/>
        </w:rPr>
        <w:t xml:space="preserve">, </w:t>
      </w:r>
      <w:r w:rsidRPr="0048576A">
        <w:rPr>
          <w:rFonts w:asciiTheme="majorHAnsi" w:hAnsiTheme="majorHAnsi" w:cs="Arial"/>
          <w:color w:val="000000"/>
        </w:rPr>
        <w:t>Use sentence stems to introduce the work</w:t>
      </w:r>
      <w:r>
        <w:rPr>
          <w:rFonts w:asciiTheme="majorHAnsi" w:hAnsiTheme="majorHAnsi" w:cs="Arial"/>
          <w:color w:val="000000"/>
        </w:rPr>
        <w:t xml:space="preserve">) combined with what we know about getting good at something (anything from music to sports to writing) means students need </w:t>
      </w:r>
      <w:r>
        <w:rPr>
          <w:rFonts w:asciiTheme="majorHAnsi" w:hAnsiTheme="majorHAnsi"/>
        </w:rPr>
        <w:t>lots of teaching and</w:t>
      </w:r>
      <w:r w:rsidRPr="00C34251">
        <w:rPr>
          <w:rFonts w:asciiTheme="majorHAnsi" w:hAnsiTheme="majorHAnsi"/>
        </w:rPr>
        <w:t xml:space="preserve"> lots of</w:t>
      </w:r>
      <w:r>
        <w:rPr>
          <w:rFonts w:asciiTheme="majorHAnsi" w:hAnsiTheme="majorHAnsi"/>
        </w:rPr>
        <w:t xml:space="preserve"> practice. Students need </w:t>
      </w:r>
      <w:r w:rsidRPr="00C34251">
        <w:rPr>
          <w:rFonts w:asciiTheme="majorHAnsi" w:hAnsiTheme="majorHAnsi"/>
        </w:rPr>
        <w:t xml:space="preserve">to put pen to paper lots of times to practice the idea of using source material to support or develop an idea.  </w:t>
      </w:r>
      <w:r>
        <w:rPr>
          <w:rFonts w:asciiTheme="majorHAnsi" w:hAnsiTheme="majorHAnsi"/>
        </w:rPr>
        <w:t xml:space="preserve"> </w:t>
      </w:r>
    </w:p>
    <w:p w:rsidR="0048576A" w:rsidRP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/>
        </w:rPr>
        <w:t xml:space="preserve">There are many ways to build this fluency – </w:t>
      </w:r>
      <w:proofErr w:type="gramStart"/>
      <w:r>
        <w:rPr>
          <w:rFonts w:asciiTheme="majorHAnsi" w:hAnsiTheme="majorHAnsi"/>
        </w:rPr>
        <w:t>here’s</w:t>
      </w:r>
      <w:proofErr w:type="gramEnd"/>
      <w:r>
        <w:rPr>
          <w:rFonts w:asciiTheme="majorHAnsi" w:hAnsiTheme="majorHAnsi"/>
        </w:rPr>
        <w:t xml:space="preserve"> three.</w:t>
      </w:r>
      <w:r w:rsidRPr="00C34251">
        <w:rPr>
          <w:rFonts w:asciiTheme="majorHAnsi" w:hAnsiTheme="majorHAnsi"/>
        </w:rPr>
        <w:t xml:space="preserve">  </w:t>
      </w:r>
    </w:p>
    <w:p w:rsidR="0048576A" w:rsidRDefault="0048576A" w:rsidP="0048576A">
      <w:pPr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 w:rsidRPr="00C34251">
        <w:rPr>
          <w:rFonts w:asciiTheme="majorHAnsi" w:hAnsiTheme="majorHAnsi" w:cs="Arial"/>
          <w:b/>
          <w:color w:val="000000"/>
        </w:rPr>
        <w:t>ORAL SPEECH (Based in Text)</w:t>
      </w:r>
    </w:p>
    <w:p w:rsidR="0048576A" w:rsidRPr="00C34251" w:rsidRDefault="0048576A" w:rsidP="0048576A">
      <w:pPr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ind w:firstLine="360"/>
        <w:rPr>
          <w:rFonts w:asciiTheme="majorHAnsi" w:hAnsiTheme="majorHAnsi"/>
        </w:rPr>
      </w:pPr>
      <w:r w:rsidRPr="00C34251">
        <w:rPr>
          <w:rFonts w:asciiTheme="majorHAnsi" w:hAnsiTheme="majorHAnsi"/>
        </w:rPr>
        <w:t>Rationale:</w:t>
      </w:r>
    </w:p>
    <w:p w:rsidR="0048576A" w:rsidRPr="00C34251" w:rsidRDefault="0048576A" w:rsidP="0048576A">
      <w:pPr>
        <w:ind w:left="720"/>
        <w:rPr>
          <w:rFonts w:asciiTheme="majorHAnsi" w:hAnsiTheme="majorHAnsi"/>
        </w:rPr>
      </w:pPr>
      <w:r w:rsidRPr="00C34251">
        <w:rPr>
          <w:rFonts w:asciiTheme="majorHAnsi" w:hAnsiTheme="majorHAnsi"/>
        </w:rPr>
        <w:t xml:space="preserve">George Hillocks’ “work challenges the principle that kids can learn to write only by writing, a principle that seems to us to be too often taken for </w:t>
      </w:r>
      <w:proofErr w:type="gramStart"/>
      <w:r w:rsidRPr="00C34251">
        <w:rPr>
          <w:rFonts w:asciiTheme="majorHAnsi" w:hAnsiTheme="majorHAnsi"/>
        </w:rPr>
        <w:t>granted.</w:t>
      </w:r>
      <w:proofErr w:type="gramEnd"/>
      <w:r w:rsidRPr="00C34251">
        <w:rPr>
          <w:rFonts w:asciiTheme="majorHAnsi" w:hAnsiTheme="majorHAnsi"/>
        </w:rPr>
        <w:t xml:space="preserve"> . .kids can learn to write about new substance and in new forms by talking together </w:t>
      </w:r>
      <w:r w:rsidRPr="00C34251">
        <w:rPr>
          <w:rFonts w:asciiTheme="majorHAnsi" w:hAnsiTheme="majorHAnsi"/>
        </w:rPr>
        <w:lastRenderedPageBreak/>
        <w:t>while working through problems designed to provide rehearsals for the kind of thinking they will have to do when they are writing”</w:t>
      </w:r>
    </w:p>
    <w:p w:rsidR="0048576A" w:rsidRPr="00C34251" w:rsidRDefault="0048576A" w:rsidP="0048576A">
      <w:pPr>
        <w:ind w:left="2880"/>
        <w:rPr>
          <w:rFonts w:asciiTheme="majorHAnsi" w:hAnsiTheme="majorHAnsi"/>
        </w:rPr>
      </w:pPr>
      <w:r w:rsidRPr="00C34251">
        <w:rPr>
          <w:rFonts w:asciiTheme="majorHAnsi" w:hAnsiTheme="majorHAnsi"/>
        </w:rPr>
        <w:t xml:space="preserve">Smith, Wilhelm and </w:t>
      </w:r>
      <w:proofErr w:type="spellStart"/>
      <w:r w:rsidRPr="00C34251">
        <w:rPr>
          <w:rFonts w:asciiTheme="majorHAnsi" w:hAnsiTheme="majorHAnsi"/>
        </w:rPr>
        <w:t>Fredricksen</w:t>
      </w:r>
      <w:proofErr w:type="spellEnd"/>
      <w:r w:rsidRPr="00C34251">
        <w:rPr>
          <w:rFonts w:asciiTheme="majorHAnsi" w:hAnsiTheme="majorHAnsi"/>
        </w:rPr>
        <w:t xml:space="preserve"> (2012)</w:t>
      </w:r>
    </w:p>
    <w:p w:rsidR="0048576A" w:rsidRPr="00C34251" w:rsidRDefault="0048576A" w:rsidP="0048576A">
      <w:pPr>
        <w:rPr>
          <w:rFonts w:asciiTheme="majorHAnsi" w:hAnsiTheme="majorHAnsi"/>
        </w:rPr>
      </w:pPr>
    </w:p>
    <w:p w:rsidR="0048576A" w:rsidRDefault="0048576A" w:rsidP="0048576A">
      <w:pPr>
        <w:pStyle w:val="ListParagraph"/>
        <w:numPr>
          <w:ilvl w:val="0"/>
          <w:numId w:val="3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Basic idea: Stand and Deliver from </w:t>
      </w:r>
      <w:proofErr w:type="spellStart"/>
      <w:r>
        <w:rPr>
          <w:rFonts w:asciiTheme="majorHAnsi" w:hAnsiTheme="majorHAnsi" w:cs="Arial"/>
          <w:color w:val="000000"/>
        </w:rPr>
        <w:t>Dorfmann</w:t>
      </w:r>
      <w:proofErr w:type="spellEnd"/>
      <w:r>
        <w:rPr>
          <w:rFonts w:asciiTheme="majorHAnsi" w:hAnsiTheme="majorHAnsi" w:cs="Arial"/>
          <w:color w:val="000000"/>
        </w:rPr>
        <w:t xml:space="preserve"> and </w:t>
      </w:r>
      <w:proofErr w:type="spellStart"/>
      <w:r>
        <w:rPr>
          <w:rFonts w:asciiTheme="majorHAnsi" w:hAnsiTheme="majorHAnsi" w:cs="Arial"/>
          <w:color w:val="000000"/>
        </w:rPr>
        <w:t>Capelli’s</w:t>
      </w:r>
      <w:proofErr w:type="spellEnd"/>
      <w:r>
        <w:rPr>
          <w:rFonts w:asciiTheme="majorHAnsi" w:hAnsiTheme="majorHAnsi" w:cs="Arial"/>
          <w:color w:val="000000"/>
        </w:rPr>
        <w:t xml:space="preserve"> </w:t>
      </w:r>
      <w:r w:rsidRPr="0048576A">
        <w:rPr>
          <w:rFonts w:asciiTheme="majorHAnsi" w:hAnsiTheme="majorHAnsi" w:cs="Arial"/>
          <w:i/>
          <w:color w:val="000000"/>
        </w:rPr>
        <w:t>Non-fiction Mentor Text</w:t>
      </w:r>
      <w:r>
        <w:rPr>
          <w:rFonts w:asciiTheme="majorHAnsi" w:hAnsiTheme="majorHAnsi" w:cs="Arial"/>
          <w:i/>
          <w:color w:val="000000"/>
        </w:rPr>
        <w:t>s</w:t>
      </w:r>
      <w:r>
        <w:rPr>
          <w:rFonts w:asciiTheme="majorHAnsi" w:hAnsiTheme="majorHAnsi" w:cs="Arial"/>
          <w:color w:val="000000"/>
        </w:rPr>
        <w:t xml:space="preserve">.  </w:t>
      </w:r>
    </w:p>
    <w:p w:rsidR="0048576A" w:rsidRDefault="0048576A" w:rsidP="0048576A">
      <w:pPr>
        <w:pStyle w:val="ListParagraph"/>
        <w:numPr>
          <w:ilvl w:val="0"/>
          <w:numId w:val="3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First step, getting students used to oral arguments.</w:t>
      </w:r>
    </w:p>
    <w:p w:rsidR="0048576A" w:rsidRDefault="0048576A" w:rsidP="0048576A">
      <w:pPr>
        <w:pStyle w:val="ListParagraph"/>
        <w:numPr>
          <w:ilvl w:val="0"/>
          <w:numId w:val="3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Move to students using oral speeches to practice using text.</w:t>
      </w:r>
    </w:p>
    <w:p w:rsidR="0048576A" w:rsidRDefault="0048576A" w:rsidP="0048576A">
      <w:pPr>
        <w:pStyle w:val="ListParagraph"/>
        <w:ind w:left="1440"/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pStyle w:val="ListParagraph"/>
        <w:numPr>
          <w:ilvl w:val="0"/>
          <w:numId w:val="3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Try it!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 xml:space="preserve">Using a TIME Debate! </w:t>
      </w:r>
      <w:proofErr w:type="gramStart"/>
      <w:r w:rsidRPr="00B171B4">
        <w:rPr>
          <w:rFonts w:asciiTheme="majorHAnsi" w:hAnsiTheme="majorHAnsi" w:cs="Arial"/>
          <w:color w:val="000000"/>
        </w:rPr>
        <w:t>or</w:t>
      </w:r>
      <w:proofErr w:type="gramEnd"/>
      <w:r w:rsidRPr="00B171B4">
        <w:rPr>
          <w:rFonts w:asciiTheme="majorHAnsi" w:hAnsiTheme="majorHAnsi" w:cs="Arial"/>
          <w:color w:val="000000"/>
        </w:rPr>
        <w:t xml:space="preserve"> a short article from </w:t>
      </w:r>
      <w:proofErr w:type="spellStart"/>
      <w:r w:rsidRPr="00B171B4">
        <w:rPr>
          <w:rFonts w:asciiTheme="majorHAnsi" w:hAnsiTheme="majorHAnsi" w:cs="Arial"/>
          <w:color w:val="000000"/>
        </w:rPr>
        <w:t>NYTeducators</w:t>
      </w:r>
      <w:proofErr w:type="spellEnd"/>
      <w:r w:rsidRPr="00B171B4">
        <w:rPr>
          <w:rFonts w:asciiTheme="majorHAnsi" w:hAnsiTheme="majorHAnsi" w:cs="Arial"/>
          <w:color w:val="000000"/>
        </w:rPr>
        <w:t xml:space="preserve"> network</w:t>
      </w:r>
    </w:p>
    <w:p w:rsidR="0048576A" w:rsidRPr="00B171B4" w:rsidRDefault="0048576A" w:rsidP="0048576A">
      <w:pPr>
        <w:pStyle w:val="ListParagraph"/>
        <w:numPr>
          <w:ilvl w:val="2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Quick write opinion based on just the question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 xml:space="preserve">Read the article – code for three things: </w:t>
      </w:r>
    </w:p>
    <w:p w:rsidR="0048576A" w:rsidRPr="00B171B4" w:rsidRDefault="0048576A" w:rsidP="0048576A">
      <w:pPr>
        <w:pStyle w:val="ListParagraph"/>
        <w:numPr>
          <w:ilvl w:val="4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UNDERLINE   - lines or sections that describe the problem</w:t>
      </w:r>
    </w:p>
    <w:p w:rsidR="0048576A" w:rsidRPr="00B171B4" w:rsidRDefault="0048576A" w:rsidP="0048576A">
      <w:pPr>
        <w:pStyle w:val="ListParagraph"/>
        <w:numPr>
          <w:ilvl w:val="4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STAR – sections that relate and support your current opinion</w:t>
      </w:r>
    </w:p>
    <w:p w:rsidR="0048576A" w:rsidRPr="00B171B4" w:rsidRDefault="0048576A" w:rsidP="0048576A">
      <w:pPr>
        <w:pStyle w:val="ListParagraph"/>
        <w:numPr>
          <w:ilvl w:val="4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CIRCLE – sections that relate to the opposite position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Choose a line from the text to add to your thinking.  You don’t have to write it out – just mark it with the post-it note attached.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 w:rsidRPr="00B171B4">
        <w:rPr>
          <w:rFonts w:asciiTheme="majorHAnsi" w:hAnsiTheme="majorHAnsi" w:cs="Arial"/>
          <w:color w:val="000000"/>
        </w:rPr>
        <w:t>Adding connecting words: On post-it note, don’t forget that people use signal phrases that help them know a line from a text or source is coming.  What are some of those phrases we might use?  Quick oral list, … add those to your post-it note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Show video of students making speeches</w:t>
      </w:r>
    </w:p>
    <w:p w:rsidR="0048576A" w:rsidRPr="00B171B4" w:rsidRDefault="0048576A" w:rsidP="0048576A">
      <w:pPr>
        <w:pStyle w:val="ListParagraph"/>
        <w:numPr>
          <w:ilvl w:val="1"/>
          <w:numId w:val="4"/>
        </w:num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Practice speech</w:t>
      </w:r>
      <w:r w:rsidRPr="00B171B4">
        <w:rPr>
          <w:rFonts w:asciiTheme="majorHAnsi" w:hAnsiTheme="majorHAnsi" w:cs="Arial"/>
          <w:color w:val="000000"/>
        </w:rPr>
        <w:t xml:space="preserve"> with a partner</w:t>
      </w:r>
    </w:p>
    <w:p w:rsidR="0048576A" w:rsidRDefault="0048576A" w:rsidP="0048576A">
      <w:pPr>
        <w:rPr>
          <w:rFonts w:asciiTheme="majorHAnsi" w:hAnsiTheme="majorHAnsi" w:cs="Arial"/>
          <w:color w:val="000000"/>
        </w:rPr>
      </w:pPr>
    </w:p>
    <w:p w:rsidR="0048576A" w:rsidRPr="00C34251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WRITTEN PRACTICE:</w:t>
      </w:r>
    </w:p>
    <w:p w:rsidR="00E06396" w:rsidRDefault="00E06396" w:rsidP="00E06396">
      <w:pPr>
        <w:rPr>
          <w:rFonts w:asciiTheme="majorHAnsi" w:hAnsiTheme="majorHAnsi" w:cs="Arial"/>
          <w:b/>
          <w:color w:val="000000"/>
        </w:rPr>
      </w:pPr>
    </w:p>
    <w:p w:rsidR="00E06396" w:rsidRPr="00E06396" w:rsidRDefault="00E06396" w:rsidP="00E06396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Rationale: Moving from oral speeches to written practice, lets teachers build on the fluency of a claim and evidence.  One way to scaffold for independent use of texts to build arguments or using Article of the </w:t>
      </w:r>
      <w:proofErr w:type="gramStart"/>
      <w:r>
        <w:rPr>
          <w:rFonts w:asciiTheme="majorHAnsi" w:hAnsiTheme="majorHAnsi" w:cs="Arial"/>
          <w:color w:val="000000"/>
        </w:rPr>
        <w:t>Week,</w:t>
      </w:r>
      <w:proofErr w:type="gramEnd"/>
      <w:r>
        <w:rPr>
          <w:rFonts w:asciiTheme="majorHAnsi" w:hAnsiTheme="majorHAnsi" w:cs="Arial"/>
          <w:color w:val="000000"/>
        </w:rPr>
        <w:t xml:space="preserve"> is to take students through the process step by step.  </w:t>
      </w:r>
    </w:p>
    <w:p w:rsidR="00E06396" w:rsidRPr="00E06396" w:rsidRDefault="00E06396" w:rsidP="00E06396">
      <w:pPr>
        <w:rPr>
          <w:rFonts w:asciiTheme="majorHAnsi" w:hAnsiTheme="majorHAnsi" w:cs="Arial"/>
          <w:b/>
          <w:color w:val="000000"/>
        </w:rPr>
      </w:pPr>
    </w:p>
    <w:p w:rsidR="0048576A" w:rsidRDefault="0048576A" w:rsidP="0048576A">
      <w:pPr>
        <w:pStyle w:val="ListParagraph"/>
        <w:ind w:left="1080"/>
        <w:rPr>
          <w:rFonts w:asciiTheme="majorHAnsi" w:hAnsiTheme="majorHAnsi" w:cs="Arial"/>
          <w:b/>
          <w:color w:val="000000"/>
        </w:rPr>
      </w:pPr>
      <w:r w:rsidRPr="00B171B4">
        <w:rPr>
          <w:rFonts w:asciiTheme="majorHAnsi" w:hAnsiTheme="majorHAnsi" w:cs="Arial"/>
          <w:b/>
          <w:color w:val="000000"/>
        </w:rPr>
        <w:t>Sugar Article</w:t>
      </w:r>
      <w:r>
        <w:rPr>
          <w:rFonts w:asciiTheme="majorHAnsi" w:hAnsiTheme="majorHAnsi" w:cs="Arial"/>
          <w:b/>
          <w:color w:val="000000"/>
        </w:rPr>
        <w:t xml:space="preserve"> (one or two texts) </w:t>
      </w:r>
    </w:p>
    <w:p w:rsidR="0048576A" w:rsidRDefault="0048576A" w:rsidP="0048576A">
      <w:pPr>
        <w:pStyle w:val="ListParagraph"/>
        <w:ind w:left="1080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 xml:space="preserve">“Rethink Your Drink” - image  </w:t>
      </w:r>
    </w:p>
    <w:p w:rsidR="0048576A" w:rsidRDefault="0048576A" w:rsidP="0048576A">
      <w:pPr>
        <w:pStyle w:val="ListParagraph"/>
        <w:ind w:left="1080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 xml:space="preserve"> “Are You a Sugar Addict” from </w:t>
      </w:r>
      <w:proofErr w:type="spellStart"/>
      <w:r>
        <w:rPr>
          <w:rFonts w:asciiTheme="majorHAnsi" w:hAnsiTheme="majorHAnsi" w:cs="Arial"/>
          <w:b/>
          <w:color w:val="000000"/>
        </w:rPr>
        <w:t>Shcolastic</w:t>
      </w:r>
      <w:proofErr w:type="spellEnd"/>
    </w:p>
    <w:p w:rsidR="0048576A" w:rsidRDefault="0048576A" w:rsidP="0048576A">
      <w:pPr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Quick write about your sugar intake – Are you healthy?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Read article: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  <w:t>1</w:t>
      </w:r>
      <w:r w:rsidRPr="00E62276">
        <w:rPr>
          <w:rFonts w:asciiTheme="majorHAnsi" w:hAnsiTheme="majorHAnsi" w:cs="Arial"/>
          <w:color w:val="000000"/>
          <w:vertAlign w:val="superscript"/>
        </w:rPr>
        <w:t>st</w:t>
      </w:r>
      <w:r>
        <w:rPr>
          <w:rFonts w:asciiTheme="majorHAnsi" w:hAnsiTheme="majorHAnsi" w:cs="Arial"/>
          <w:color w:val="000000"/>
        </w:rPr>
        <w:t xml:space="preserve"> read: read and underline and note what is interesting (annotate, code)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Discuss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  <w:t>2</w:t>
      </w:r>
      <w:r w:rsidRPr="00B8104B">
        <w:rPr>
          <w:rFonts w:asciiTheme="majorHAnsi" w:hAnsiTheme="majorHAnsi" w:cs="Arial"/>
          <w:color w:val="000000"/>
          <w:vertAlign w:val="superscript"/>
        </w:rPr>
        <w:t>nd</w:t>
      </w:r>
      <w:r>
        <w:rPr>
          <w:rFonts w:asciiTheme="majorHAnsi" w:hAnsiTheme="majorHAnsi" w:cs="Arial"/>
          <w:color w:val="000000"/>
        </w:rPr>
        <w:t xml:space="preserve"> read: read for lines that support or add to your own words or experiences – mark with a STAR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 3</w:t>
      </w:r>
      <w:r w:rsidRPr="00D340A2">
        <w:rPr>
          <w:rFonts w:asciiTheme="majorHAnsi" w:hAnsiTheme="majorHAnsi" w:cs="Arial"/>
          <w:color w:val="000000"/>
          <w:vertAlign w:val="superscript"/>
        </w:rPr>
        <w:t>rd</w:t>
      </w:r>
      <w:r>
        <w:rPr>
          <w:rFonts w:asciiTheme="majorHAnsi" w:hAnsiTheme="majorHAnsi" w:cs="Arial"/>
          <w:color w:val="000000"/>
        </w:rPr>
        <w:t xml:space="preserve"> read:  look for words or phrases that are important or key or strike you as powerful in the text – group list 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Add to writing: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Using the phrases you marked, the word list we created add to your writing</w:t>
      </w:r>
    </w:p>
    <w:p w:rsidR="00E06396" w:rsidRDefault="00E06396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Create a shared list of sentence starters for incorporating text:</w:t>
      </w:r>
      <w:r w:rsidR="0048576A">
        <w:rPr>
          <w:rFonts w:asciiTheme="majorHAnsi" w:hAnsiTheme="majorHAnsi" w:cs="Arial"/>
          <w:color w:val="000000"/>
        </w:rPr>
        <w:t xml:space="preserve"> </w:t>
      </w:r>
    </w:p>
    <w:p w:rsidR="0048576A" w:rsidRDefault="00E06396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         </w:t>
      </w:r>
      <w:proofErr w:type="gramStart"/>
      <w:r w:rsidR="0048576A">
        <w:rPr>
          <w:rFonts w:asciiTheme="majorHAnsi" w:hAnsiTheme="majorHAnsi" w:cs="Arial"/>
          <w:color w:val="000000"/>
        </w:rPr>
        <w:t>list</w:t>
      </w:r>
      <w:proofErr w:type="gramEnd"/>
      <w:r w:rsidR="0048576A">
        <w:rPr>
          <w:rFonts w:asciiTheme="majorHAnsi" w:hAnsiTheme="majorHAnsi" w:cs="Arial"/>
          <w:color w:val="000000"/>
        </w:rPr>
        <w:t xml:space="preserve"> – what types of words do we use when we</w:t>
      </w:r>
      <w:r>
        <w:rPr>
          <w:rFonts w:asciiTheme="majorHAnsi" w:hAnsiTheme="majorHAnsi" w:cs="Arial"/>
          <w:color w:val="000000"/>
        </w:rPr>
        <w:t xml:space="preserve"> are referring to a text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Default="0048576A" w:rsidP="00E06396">
      <w:pPr>
        <w:ind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</w:t>
      </w:r>
      <w:r w:rsidR="00E06396">
        <w:rPr>
          <w:rFonts w:asciiTheme="majorHAnsi" w:hAnsiTheme="majorHAnsi" w:cs="Arial"/>
          <w:color w:val="000000"/>
        </w:rPr>
        <w:t xml:space="preserve">     </w:t>
      </w:r>
      <w:r>
        <w:rPr>
          <w:rFonts w:asciiTheme="majorHAnsi" w:hAnsiTheme="majorHAnsi" w:cs="Arial"/>
          <w:color w:val="000000"/>
        </w:rPr>
        <w:t>Write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Share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Discuss</w:t>
      </w: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48576A" w:rsidRDefault="0048576A" w:rsidP="0048576A">
      <w:pPr>
        <w:ind w:left="1080"/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pStyle w:val="ListParagraph"/>
        <w:numPr>
          <w:ilvl w:val="0"/>
          <w:numId w:val="1"/>
        </w:numPr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ARTICLE OF THE WEEK:</w:t>
      </w:r>
    </w:p>
    <w:p w:rsidR="00E06396" w:rsidRPr="00E06396" w:rsidRDefault="00E06396" w:rsidP="00E06396">
      <w:pPr>
        <w:pStyle w:val="ListParagraph"/>
        <w:ind w:left="1080"/>
        <w:rPr>
          <w:rFonts w:asciiTheme="majorHAnsi" w:hAnsiTheme="majorHAnsi" w:cs="Arial"/>
          <w:color w:val="000000"/>
        </w:rPr>
      </w:pPr>
    </w:p>
    <w:p w:rsidR="00E06396" w:rsidRPr="00E06396" w:rsidRDefault="00824C3E" w:rsidP="00E06396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  <w:t>Background</w:t>
      </w:r>
      <w:r w:rsidR="00E06396" w:rsidRPr="00E06396">
        <w:rPr>
          <w:rFonts w:asciiTheme="majorHAnsi" w:hAnsiTheme="majorHAnsi" w:cs="Arial"/>
          <w:color w:val="000000"/>
        </w:rPr>
        <w:t xml:space="preserve">: Kelly Gallagher &amp; </w:t>
      </w:r>
      <w:r w:rsidR="00E06396">
        <w:rPr>
          <w:rFonts w:asciiTheme="majorHAnsi" w:hAnsiTheme="majorHAnsi" w:cs="Arial"/>
          <w:color w:val="000000"/>
        </w:rPr>
        <w:t>others</w:t>
      </w:r>
    </w:p>
    <w:p w:rsidR="00E06396" w:rsidRDefault="00E06396" w:rsidP="00E06396">
      <w:pPr>
        <w:ind w:left="720"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Design: Share MS &amp; HS structure</w:t>
      </w:r>
    </w:p>
    <w:p w:rsidR="00E06396" w:rsidRDefault="00E06396" w:rsidP="00E06396">
      <w:pPr>
        <w:ind w:left="720"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>Resources</w:t>
      </w:r>
      <w:r w:rsidR="00824C3E">
        <w:rPr>
          <w:rFonts w:asciiTheme="majorHAnsi" w:hAnsiTheme="majorHAnsi" w:cs="Arial"/>
          <w:color w:val="000000"/>
        </w:rPr>
        <w:t>:</w:t>
      </w:r>
    </w:p>
    <w:p w:rsidR="00824C3E" w:rsidRDefault="00824C3E" w:rsidP="00824C3E">
      <w:pPr>
        <w:ind w:left="720"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 xml:space="preserve">Kelly Gallagher: </w:t>
      </w:r>
      <w:hyperlink r:id="rId6" w:history="1">
        <w:r w:rsidRPr="00C656FA">
          <w:rPr>
            <w:rStyle w:val="Hyperlink"/>
            <w:rFonts w:asciiTheme="majorHAnsi" w:hAnsiTheme="majorHAnsi" w:cs="Arial"/>
          </w:rPr>
          <w:t>http://kellygallagher.org/resources/articles.html</w:t>
        </w:r>
      </w:hyperlink>
    </w:p>
    <w:p w:rsidR="00824C3E" w:rsidRDefault="00824C3E" w:rsidP="00824C3E">
      <w:pPr>
        <w:ind w:left="720" w:firstLine="720"/>
        <w:rPr>
          <w:rFonts w:asciiTheme="majorHAnsi" w:hAnsiTheme="majorHAnsi" w:cs="Arial"/>
          <w:color w:val="000000"/>
        </w:rPr>
      </w:pPr>
    </w:p>
    <w:p w:rsidR="00824C3E" w:rsidRDefault="00824C3E" w:rsidP="00824C3E">
      <w:pPr>
        <w:ind w:left="720"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  <w:t xml:space="preserve">Teaching the Core: </w:t>
      </w:r>
    </w:p>
    <w:p w:rsidR="00824C3E" w:rsidRPr="00F7179B" w:rsidRDefault="00824C3E" w:rsidP="00824C3E">
      <w:pPr>
        <w:ind w:left="2160" w:firstLine="720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fldChar w:fldCharType="begin"/>
      </w:r>
      <w:r>
        <w:rPr>
          <w:rFonts w:asciiTheme="majorHAnsi" w:hAnsiTheme="majorHAnsi" w:cs="Arial"/>
          <w:color w:val="000000"/>
        </w:rPr>
        <w:instrText xml:space="preserve"> HYPERLINK "</w:instrText>
      </w:r>
      <w:r w:rsidRPr="00F7179B">
        <w:rPr>
          <w:rFonts w:asciiTheme="majorHAnsi" w:hAnsiTheme="majorHAnsi" w:cs="Arial"/>
          <w:color w:val="000000"/>
        </w:rPr>
        <w:instrText xml:space="preserve">http://www.teachingthecore.com/resources/article-of- </w:instrText>
      </w:r>
    </w:p>
    <w:p w:rsidR="00824C3E" w:rsidRPr="00C656FA" w:rsidRDefault="00824C3E" w:rsidP="00824C3E">
      <w:pPr>
        <w:ind w:left="2160" w:firstLine="720"/>
        <w:rPr>
          <w:rStyle w:val="Hyperlink"/>
          <w:rFonts w:asciiTheme="majorHAnsi" w:hAnsiTheme="majorHAnsi" w:cs="Arial"/>
        </w:rPr>
      </w:pPr>
      <w:r w:rsidRPr="00F7179B">
        <w:rPr>
          <w:rFonts w:asciiTheme="majorHAnsi" w:hAnsiTheme="majorHAnsi" w:cs="Arial"/>
          <w:color w:val="000000"/>
        </w:rPr>
        <w:instrText>the-week-aow/</w:instrText>
      </w:r>
      <w:r>
        <w:rPr>
          <w:rFonts w:asciiTheme="majorHAnsi" w:hAnsiTheme="majorHAnsi" w:cs="Arial"/>
          <w:color w:val="000000"/>
        </w:rPr>
        <w:instrText xml:space="preserve">" </w:instrText>
      </w:r>
      <w:r>
        <w:rPr>
          <w:rFonts w:asciiTheme="majorHAnsi" w:hAnsiTheme="majorHAnsi" w:cs="Arial"/>
          <w:color w:val="000000"/>
        </w:rPr>
      </w:r>
      <w:r>
        <w:rPr>
          <w:rFonts w:asciiTheme="majorHAnsi" w:hAnsiTheme="majorHAnsi" w:cs="Arial"/>
          <w:color w:val="000000"/>
        </w:rPr>
        <w:fldChar w:fldCharType="separate"/>
      </w:r>
      <w:r w:rsidRPr="00C656FA">
        <w:rPr>
          <w:rStyle w:val="Hyperlink"/>
          <w:rFonts w:asciiTheme="majorHAnsi" w:hAnsiTheme="majorHAnsi" w:cs="Arial"/>
        </w:rPr>
        <w:t xml:space="preserve">http://www.teachingthecore.com/resources/article-of- </w:t>
      </w:r>
    </w:p>
    <w:p w:rsidR="00824C3E" w:rsidRDefault="00824C3E" w:rsidP="00824C3E">
      <w:pPr>
        <w:ind w:left="2160" w:firstLine="720"/>
        <w:rPr>
          <w:rFonts w:asciiTheme="majorHAnsi" w:hAnsiTheme="majorHAnsi" w:cs="Arial"/>
          <w:color w:val="000000"/>
        </w:rPr>
      </w:pPr>
      <w:r w:rsidRPr="00C656FA">
        <w:rPr>
          <w:rStyle w:val="Hyperlink"/>
          <w:rFonts w:asciiTheme="majorHAnsi" w:hAnsiTheme="majorHAnsi" w:cs="Arial"/>
        </w:rPr>
        <w:t>the-week-</w:t>
      </w:r>
      <w:proofErr w:type="spellStart"/>
      <w:r w:rsidRPr="00C656FA">
        <w:rPr>
          <w:rStyle w:val="Hyperlink"/>
          <w:rFonts w:asciiTheme="majorHAnsi" w:hAnsiTheme="majorHAnsi" w:cs="Arial"/>
        </w:rPr>
        <w:t>aow</w:t>
      </w:r>
      <w:proofErr w:type="spellEnd"/>
      <w:r w:rsidRPr="00C656FA">
        <w:rPr>
          <w:rStyle w:val="Hyperlink"/>
          <w:rFonts w:asciiTheme="majorHAnsi" w:hAnsiTheme="majorHAnsi" w:cs="Arial"/>
        </w:rPr>
        <w:t>/</w:t>
      </w:r>
      <w:r>
        <w:rPr>
          <w:rFonts w:asciiTheme="majorHAnsi" w:hAnsiTheme="majorHAnsi" w:cs="Arial"/>
          <w:color w:val="000000"/>
        </w:rPr>
        <w:fldChar w:fldCharType="end"/>
      </w:r>
    </w:p>
    <w:p w:rsidR="00824C3E" w:rsidRDefault="00824C3E" w:rsidP="00824C3E">
      <w:pPr>
        <w:ind w:left="720" w:firstLine="720"/>
        <w:rPr>
          <w:rFonts w:asciiTheme="majorHAnsi" w:hAnsiTheme="majorHAnsi" w:cs="Arial"/>
          <w:color w:val="000000"/>
        </w:rPr>
      </w:pPr>
    </w:p>
    <w:p w:rsidR="00824C3E" w:rsidRDefault="00824C3E" w:rsidP="00824C3E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  <w:t xml:space="preserve">The Week: </w:t>
      </w:r>
      <w:hyperlink r:id="rId7" w:history="1">
        <w:r w:rsidRPr="00C656FA">
          <w:rPr>
            <w:rStyle w:val="Hyperlink"/>
            <w:rFonts w:asciiTheme="majorHAnsi" w:hAnsiTheme="majorHAnsi" w:cs="Arial"/>
          </w:rPr>
          <w:t>http://theweek.com/</w:t>
        </w:r>
      </w:hyperlink>
    </w:p>
    <w:p w:rsidR="00824C3E" w:rsidRDefault="00824C3E" w:rsidP="00824C3E">
      <w:pPr>
        <w:rPr>
          <w:rFonts w:asciiTheme="majorHAnsi" w:hAnsiTheme="majorHAnsi" w:cs="Arial"/>
          <w:color w:val="000000"/>
        </w:rPr>
      </w:pPr>
    </w:p>
    <w:p w:rsidR="00824C3E" w:rsidRDefault="00824C3E" w:rsidP="00824C3E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                                        </w:t>
      </w:r>
      <w:proofErr w:type="spellStart"/>
      <w:r>
        <w:rPr>
          <w:rFonts w:asciiTheme="majorHAnsi" w:hAnsiTheme="majorHAnsi" w:cs="Arial"/>
          <w:color w:val="000000"/>
        </w:rPr>
        <w:t>NYTimes</w:t>
      </w:r>
      <w:proofErr w:type="spellEnd"/>
      <w:r>
        <w:rPr>
          <w:rFonts w:asciiTheme="majorHAnsi" w:hAnsiTheme="majorHAnsi" w:cs="Arial"/>
          <w:color w:val="000000"/>
        </w:rPr>
        <w:t xml:space="preserve"> Educator Network: </w:t>
      </w:r>
    </w:p>
    <w:p w:rsidR="00824C3E" w:rsidRDefault="00824C3E" w:rsidP="00824C3E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 xml:space="preserve"> </w:t>
      </w: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hyperlink r:id="rId8" w:history="1">
        <w:r w:rsidRPr="00C656FA">
          <w:rPr>
            <w:rStyle w:val="Hyperlink"/>
            <w:rFonts w:asciiTheme="majorHAnsi" w:hAnsiTheme="majorHAnsi" w:cs="Arial"/>
          </w:rPr>
          <w:t>http://learning.blogs.nytimes.com/category/student-opinion/</w:t>
        </w:r>
      </w:hyperlink>
    </w:p>
    <w:p w:rsidR="00824C3E" w:rsidRDefault="00824C3E" w:rsidP="00824C3E">
      <w:pPr>
        <w:rPr>
          <w:rFonts w:asciiTheme="majorHAnsi" w:hAnsiTheme="majorHAnsi" w:cs="Arial"/>
          <w:color w:val="000000"/>
        </w:rPr>
      </w:pPr>
    </w:p>
    <w:p w:rsidR="00824C3E" w:rsidRDefault="00824C3E" w:rsidP="00824C3E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  <w:t xml:space="preserve">Tween Tribune: </w:t>
      </w:r>
      <w:hyperlink r:id="rId9" w:history="1">
        <w:r w:rsidRPr="00C656FA">
          <w:rPr>
            <w:rStyle w:val="Hyperlink"/>
            <w:rFonts w:asciiTheme="majorHAnsi" w:hAnsiTheme="majorHAnsi" w:cs="Arial"/>
          </w:rPr>
          <w:t>http://tweentribune.com/</w:t>
        </w:r>
      </w:hyperlink>
    </w:p>
    <w:p w:rsidR="00824C3E" w:rsidRDefault="00824C3E" w:rsidP="00824C3E">
      <w:pPr>
        <w:rPr>
          <w:rFonts w:asciiTheme="majorHAnsi" w:hAnsiTheme="majorHAnsi" w:cs="Arial"/>
          <w:color w:val="000000"/>
        </w:rPr>
      </w:pPr>
    </w:p>
    <w:p w:rsidR="00824C3E" w:rsidRDefault="00824C3E" w:rsidP="00824C3E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</w:r>
      <w:proofErr w:type="spellStart"/>
      <w:r>
        <w:rPr>
          <w:rFonts w:asciiTheme="majorHAnsi" w:hAnsiTheme="majorHAnsi" w:cs="Arial"/>
          <w:color w:val="000000"/>
        </w:rPr>
        <w:t>Newsela</w:t>
      </w:r>
      <w:proofErr w:type="spellEnd"/>
      <w:r>
        <w:rPr>
          <w:rFonts w:asciiTheme="majorHAnsi" w:hAnsiTheme="majorHAnsi" w:cs="Arial"/>
          <w:color w:val="000000"/>
        </w:rPr>
        <w:t xml:space="preserve">: </w:t>
      </w:r>
      <w:hyperlink r:id="rId10" w:history="1">
        <w:r w:rsidRPr="00C656FA">
          <w:rPr>
            <w:rStyle w:val="Hyperlink"/>
            <w:rFonts w:asciiTheme="majorHAnsi" w:hAnsiTheme="majorHAnsi" w:cs="Arial"/>
          </w:rPr>
          <w:t>http://www.newsela.com/</w:t>
        </w:r>
      </w:hyperlink>
    </w:p>
    <w:p w:rsidR="00824C3E" w:rsidRDefault="00824C3E" w:rsidP="00824C3E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</w:p>
    <w:p w:rsidR="00824C3E" w:rsidRDefault="00824C3E" w:rsidP="00E06396">
      <w:pPr>
        <w:rPr>
          <w:rFonts w:asciiTheme="majorHAnsi" w:hAnsiTheme="majorHAnsi" w:cs="Arial"/>
          <w:color w:val="000000"/>
        </w:rPr>
      </w:pPr>
      <w:bookmarkStart w:id="0" w:name="_GoBack"/>
      <w:bookmarkEnd w:id="0"/>
    </w:p>
    <w:p w:rsidR="00E06396" w:rsidRDefault="00E06396" w:rsidP="00E06396">
      <w:pPr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color w:val="000000"/>
        </w:rPr>
        <w:tab/>
      </w:r>
      <w:r>
        <w:rPr>
          <w:rFonts w:asciiTheme="majorHAnsi" w:hAnsiTheme="majorHAnsi" w:cs="Arial"/>
          <w:color w:val="000000"/>
        </w:rPr>
        <w:tab/>
        <w:t>What we can teach: Develop a possible list</w:t>
      </w:r>
    </w:p>
    <w:p w:rsidR="00E06396" w:rsidRPr="00337DB2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pStyle w:val="ListParagraph"/>
        <w:numPr>
          <w:ilvl w:val="0"/>
          <w:numId w:val="5"/>
        </w:numPr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Developing a paragraph</w:t>
      </w:r>
    </w:p>
    <w:p w:rsidR="00E06396" w:rsidRPr="00337DB2" w:rsidRDefault="00E06396" w:rsidP="00E06396">
      <w:pPr>
        <w:pStyle w:val="ListParagraph"/>
        <w:numPr>
          <w:ilvl w:val="0"/>
          <w:numId w:val="5"/>
        </w:numPr>
        <w:rPr>
          <w:rFonts w:asciiTheme="majorHAnsi" w:hAnsiTheme="majorHAnsi" w:cs="Arial"/>
          <w:b/>
          <w:color w:val="000000"/>
        </w:rPr>
      </w:pPr>
      <w:r w:rsidRPr="00337DB2">
        <w:rPr>
          <w:rFonts w:asciiTheme="majorHAnsi" w:hAnsiTheme="majorHAnsi" w:cs="Arial"/>
          <w:b/>
          <w:color w:val="000000"/>
        </w:rPr>
        <w:t>Developing warrants (Asking why three times)</w:t>
      </w:r>
    </w:p>
    <w:p w:rsidR="00E06396" w:rsidRPr="00337DB2" w:rsidRDefault="00E06396" w:rsidP="00E06396">
      <w:pPr>
        <w:ind w:firstLine="720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 xml:space="preserve">       C</w:t>
      </w:r>
      <w:r w:rsidRPr="00337DB2">
        <w:rPr>
          <w:rFonts w:asciiTheme="majorHAnsi" w:hAnsiTheme="majorHAnsi" w:cs="Arial"/>
          <w:b/>
          <w:color w:val="000000"/>
        </w:rPr>
        <w:t>. Writing Claims (breaking down claims and writing them)</w:t>
      </w:r>
    </w:p>
    <w:p w:rsidR="00E06396" w:rsidRPr="00337DB2" w:rsidRDefault="00E06396" w:rsidP="00E06396">
      <w:pPr>
        <w:ind w:left="1080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D</w:t>
      </w:r>
      <w:r w:rsidRPr="00337DB2">
        <w:rPr>
          <w:rFonts w:asciiTheme="majorHAnsi" w:hAnsiTheme="majorHAnsi" w:cs="Arial"/>
          <w:b/>
          <w:color w:val="000000"/>
        </w:rPr>
        <w:t>. Organizing (writing more than one outline)</w:t>
      </w:r>
    </w:p>
    <w:p w:rsidR="00E06396" w:rsidRPr="00337DB2" w:rsidRDefault="00E06396" w:rsidP="00E06396">
      <w:pPr>
        <w:ind w:left="1080"/>
        <w:rPr>
          <w:rFonts w:asciiTheme="majorHAnsi" w:hAnsiTheme="majorHAnsi" w:cs="Arial"/>
          <w:b/>
          <w:color w:val="000000"/>
        </w:rPr>
      </w:pPr>
      <w:r>
        <w:rPr>
          <w:rFonts w:asciiTheme="majorHAnsi" w:hAnsiTheme="majorHAnsi" w:cs="Arial"/>
          <w:b/>
          <w:color w:val="000000"/>
        </w:rPr>
        <w:t>E</w:t>
      </w:r>
      <w:r w:rsidRPr="00337DB2">
        <w:rPr>
          <w:rFonts w:asciiTheme="majorHAnsi" w:hAnsiTheme="majorHAnsi" w:cs="Arial"/>
          <w:b/>
          <w:color w:val="000000"/>
        </w:rPr>
        <w:t>. Thinking through each side (Gallagher 4-square chart)</w:t>
      </w:r>
    </w:p>
    <w:p w:rsidR="00E06396" w:rsidRPr="00337DB2" w:rsidRDefault="00E06396" w:rsidP="00E06396">
      <w:pPr>
        <w:ind w:left="1080"/>
        <w:rPr>
          <w:rFonts w:asciiTheme="majorHAnsi" w:hAnsiTheme="majorHAnsi" w:cs="Times New Roman"/>
        </w:rPr>
      </w:pPr>
      <w:r>
        <w:rPr>
          <w:rFonts w:asciiTheme="majorHAnsi" w:hAnsiTheme="majorHAnsi" w:cs="Arial"/>
          <w:b/>
          <w:color w:val="000000"/>
        </w:rPr>
        <w:t>F</w:t>
      </w:r>
      <w:r w:rsidRPr="00337DB2">
        <w:rPr>
          <w:rFonts w:asciiTheme="majorHAnsi" w:hAnsiTheme="majorHAnsi" w:cs="Arial"/>
          <w:b/>
          <w:color w:val="000000"/>
        </w:rPr>
        <w:t>. Types of evidence (4-square chart: anecdote, fact</w:t>
      </w:r>
      <w:proofErr w:type="gramStart"/>
      <w:r w:rsidRPr="00337DB2">
        <w:rPr>
          <w:rFonts w:asciiTheme="majorHAnsi" w:hAnsiTheme="majorHAnsi" w:cs="Arial"/>
          <w:b/>
          <w:color w:val="000000"/>
        </w:rPr>
        <w:t>, …</w:t>
      </w:r>
      <w:r w:rsidRPr="00337DB2">
        <w:rPr>
          <w:rFonts w:asciiTheme="majorHAnsi" w:hAnsiTheme="majorHAnsi" w:cs="Arial"/>
          <w:color w:val="000000"/>
        </w:rPr>
        <w:t>)</w:t>
      </w:r>
      <w:proofErr w:type="gramEnd"/>
      <w:r w:rsidRPr="00337DB2">
        <w:rPr>
          <w:rFonts w:asciiTheme="majorHAnsi" w:hAnsiTheme="majorHAnsi" w:cs="Arial"/>
          <w:color w:val="000000"/>
        </w:rPr>
        <w:t xml:space="preserve"> </w:t>
      </w:r>
    </w:p>
    <w:p w:rsidR="00E06396" w:rsidRPr="00337DB2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E06396" w:rsidRDefault="00E06396" w:rsidP="00E06396">
      <w:pPr>
        <w:rPr>
          <w:rFonts w:asciiTheme="majorHAnsi" w:hAnsiTheme="majorHAnsi" w:cs="Arial"/>
          <w:color w:val="000000"/>
        </w:rPr>
      </w:pPr>
    </w:p>
    <w:p w:rsidR="00AF49FF" w:rsidRDefault="00AF49FF"/>
    <w:sectPr w:rsidR="00AF49FF" w:rsidSect="00AF49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3AE7"/>
    <w:multiLevelType w:val="hybridMultilevel"/>
    <w:tmpl w:val="FC3A06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12BDB"/>
    <w:multiLevelType w:val="hybridMultilevel"/>
    <w:tmpl w:val="428ED074"/>
    <w:lvl w:ilvl="0" w:tplc="8DF45884">
      <w:start w:val="2013"/>
      <w:numFmt w:val="bullet"/>
      <w:lvlText w:val=""/>
      <w:lvlJc w:val="left"/>
      <w:pPr>
        <w:ind w:left="16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0" w:hanging="360"/>
      </w:pPr>
      <w:rPr>
        <w:rFonts w:ascii="Wingdings" w:hAnsi="Wingdings" w:hint="default"/>
      </w:rPr>
    </w:lvl>
  </w:abstractNum>
  <w:abstractNum w:abstractNumId="2">
    <w:nsid w:val="22153B75"/>
    <w:multiLevelType w:val="hybridMultilevel"/>
    <w:tmpl w:val="398C0C8E"/>
    <w:lvl w:ilvl="0" w:tplc="A8E262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E7ED7"/>
    <w:multiLevelType w:val="hybridMultilevel"/>
    <w:tmpl w:val="0B0ACB38"/>
    <w:lvl w:ilvl="0" w:tplc="69D8EF90">
      <w:start w:val="1"/>
      <w:numFmt w:val="bullet"/>
      <w:lvlText w:val=""/>
      <w:lvlJc w:val="left"/>
      <w:pPr>
        <w:ind w:left="144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685639B"/>
    <w:multiLevelType w:val="hybridMultilevel"/>
    <w:tmpl w:val="060EA9D4"/>
    <w:lvl w:ilvl="0" w:tplc="7A0A2C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6A"/>
    <w:rsid w:val="0048576A"/>
    <w:rsid w:val="00824C3E"/>
    <w:rsid w:val="00AF49FF"/>
    <w:rsid w:val="00E0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2A0E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7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C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7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C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kellygallagher.org/resources/articles.html" TargetMode="External"/><Relationship Id="rId7" Type="http://schemas.openxmlformats.org/officeDocument/2006/relationships/hyperlink" Target="http://theweek.com/" TargetMode="External"/><Relationship Id="rId8" Type="http://schemas.openxmlformats.org/officeDocument/2006/relationships/hyperlink" Target="http://learning.blogs.nytimes.com/category/student-opinion/" TargetMode="External"/><Relationship Id="rId9" Type="http://schemas.openxmlformats.org/officeDocument/2006/relationships/hyperlink" Target="http://tweentribune.com/" TargetMode="External"/><Relationship Id="rId10" Type="http://schemas.openxmlformats.org/officeDocument/2006/relationships/hyperlink" Target="http://www.newsel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747</Words>
  <Characters>4259</Characters>
  <Application>Microsoft Macintosh Word</Application>
  <DocSecurity>0</DocSecurity>
  <Lines>35</Lines>
  <Paragraphs>9</Paragraphs>
  <ScaleCrop>false</ScaleCrop>
  <Company>Miami University</Company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Rimer</dc:creator>
  <cp:keywords/>
  <dc:description/>
  <cp:lastModifiedBy>Beth Rimer</cp:lastModifiedBy>
  <cp:revision>1</cp:revision>
  <dcterms:created xsi:type="dcterms:W3CDTF">2014-02-05T15:51:00Z</dcterms:created>
  <dcterms:modified xsi:type="dcterms:W3CDTF">2014-02-05T16:16:00Z</dcterms:modified>
</cp:coreProperties>
</file>